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  <w:rPr>
          <w:rFonts w:ascii="HelveticaNeueLT Std Blk" w:eastAsia="Times New Roman" w:hAnsi="HelveticaNeueLT Std Blk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6709094</wp:posOffset>
                </wp:positionH>
                <wp:positionV relativeFrom="paragraph">
                  <wp:posOffset>-1114742</wp:posOffset>
                </wp:positionV>
                <wp:extent cx="489585" cy="1621790"/>
                <wp:effectExtent l="5398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9585" cy="1621790"/>
                        </a:xfrm>
                        <a:prstGeom prst="rect">
                          <a:avLst/>
                        </a:prstGeom>
                        <a:solidFill>
                          <a:srgbClr val="F4FA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HelveticaNeueLT Std Blk" w:hAnsi="HelveticaNeueLT Std Blk"/>
                                <w:color w:val="008080"/>
                              </w:rPr>
                            </w:pPr>
                            <w:r>
                              <w:rPr>
                                <w:rFonts w:ascii="HelveticaNeueLT Std Blk" w:hAnsi="HelveticaNeueLT Std Blk"/>
                                <w:color w:val="008080"/>
                              </w:rPr>
                              <w:t>MUSTER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528.3pt;margin-top:-87.75pt;width:38.55pt;height:127.7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" fillcolor="#f4fafc" stroked="f" strokeweight="1pt">
                <v:textbox style="layout-flow:vertical;mso-layout-flow-alt:bottom-to-top">
                  <w:txbxContent>
                    <w:p>
                      <w:pPr>
                        <w:jc w:val="center"/>
                        <w:rPr>
                          <w:rFonts w:ascii="HelveticaNeueLT Std Blk" w:hAnsi="HelveticaNeueLT Std Blk"/>
                          <w:color w:val="008080"/>
                        </w:rPr>
                      </w:pPr>
                      <w:r>
                        <w:rPr>
                          <w:rFonts w:ascii="HelveticaNeueLT Std Blk" w:hAnsi="HelveticaNeueLT Std Blk"/>
                          <w:color w:val="008080"/>
                        </w:rPr>
                        <w:t>MUSTER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HelveticaNeueLT Std Blk" w:eastAsia="Times New Roman" w:hAnsi="HelveticaNeueLT Std Blk"/>
        </w:rPr>
        <w:t>Planung erstes Lehrjahr</w:t>
      </w:r>
      <w:r>
        <w:rPr>
          <w:rFonts w:ascii="HelveticaNeueLT Std Blk" w:eastAsia="Times New Roman" w:hAnsi="HelveticaNeueLT Std Blk"/>
        </w:rPr>
        <w:br/>
      </w:r>
      <w:r>
        <w:rPr>
          <w:rFonts w:ascii="HelveticaNeueLT Std Blk" w:eastAsia="Times New Roman" w:hAnsi="HelveticaNeueLT Std Blk"/>
          <w:color w:val="008080"/>
          <w:sz w:val="28"/>
        </w:rPr>
        <w:t>Checkliste</w:t>
      </w:r>
    </w:p>
    <w:p>
      <w:pPr>
        <w:pStyle w:val="Listenabsatz"/>
        <w:numPr>
          <w:ilvl w:val="0"/>
          <w:numId w:val="4"/>
        </w:numPr>
        <w:spacing w:after="240"/>
        <w:rPr>
          <w:rFonts w:ascii="HelveticaNeueLT Std" w:hAnsi="HelveticaNeueLT Std"/>
        </w:rPr>
      </w:pPr>
      <w:r>
        <w:rPr>
          <w:rFonts w:ascii="HelveticaNeueLT Std Blk" w:hAnsi="HelveticaNeueLT Std Blk"/>
        </w:rPr>
        <w:t>Bildungsplan für erstes Lehrjahr erstellt</w:t>
      </w:r>
      <w:r>
        <w:rPr>
          <w:rFonts w:ascii="HelveticaNeueLT Std Blk" w:hAnsi="HelveticaNeueLT Std Blk"/>
        </w:rPr>
        <w:br/>
      </w:r>
      <w:r>
        <w:rPr>
          <w:rFonts w:ascii="HelveticaNeueLT Std" w:hAnsi="HelveticaNeueLT Std"/>
        </w:rPr>
        <w:t>Welche Stationen der/die Lernende durchläuft sind klar</w:t>
      </w:r>
      <w:r>
        <w:rPr>
          <w:rFonts w:ascii="HelveticaNeueLT Std" w:hAnsi="HelveticaNeueLT Std"/>
        </w:rPr>
        <w:br/>
      </w:r>
    </w:p>
    <w:p>
      <w:pPr>
        <w:pStyle w:val="Listenabsatz"/>
        <w:numPr>
          <w:ilvl w:val="0"/>
          <w:numId w:val="4"/>
        </w:numPr>
        <w:spacing w:after="240"/>
        <w:rPr>
          <w:rFonts w:ascii="HelveticaNeueLT Std" w:hAnsi="HelveticaNeueLT Std"/>
        </w:rPr>
      </w:pPr>
      <w:r>
        <w:rPr>
          <w:rFonts w:ascii="HelveticaNeueLT Std Blk" w:hAnsi="HelveticaNeueLT Std Blk"/>
        </w:rPr>
        <w:t>Stationen/Personen über Start/Eintrittsdatum informiert</w:t>
      </w:r>
      <w:r>
        <w:rPr>
          <w:rFonts w:ascii="HelveticaNeueLT Std" w:hAnsi="HelveticaNeueLT Std"/>
        </w:rPr>
        <w:br/>
      </w:r>
    </w:p>
    <w:p>
      <w:pPr>
        <w:pStyle w:val="Listenabsatz"/>
        <w:numPr>
          <w:ilvl w:val="0"/>
          <w:numId w:val="4"/>
        </w:numPr>
        <w:rPr>
          <w:rFonts w:ascii="HelveticaNeueLT Std" w:hAnsi="HelveticaNeueLT Std"/>
        </w:rPr>
      </w:pPr>
      <w:r>
        <w:rPr>
          <w:rFonts w:ascii="HelveticaNeueLT Std Blk" w:hAnsi="HelveticaNeueLT Std Blk"/>
        </w:rPr>
        <w:t>Feedbackgespräch erster Arbeitstag</w:t>
      </w:r>
      <w:r>
        <w:rPr>
          <w:rFonts w:ascii="HelveticaNeueLT Std Blk" w:hAnsi="HelveticaNeueLT Std Blk"/>
        </w:rPr>
        <w:br/>
      </w:r>
      <w:bookmarkStart w:id="0" w:name="_Hlk150522674"/>
      <w:r>
        <w:rPr>
          <w:rFonts w:ascii="HelveticaNeueLT Std" w:hAnsi="HelveticaNeueLT Std"/>
        </w:rPr>
        <w:t>Gesprächstermin geplant &amp; blockiert in der Arbeitsplanung</w:t>
      </w:r>
      <w:bookmarkEnd w:id="0"/>
      <w:r>
        <w:rPr>
          <w:rFonts w:ascii="HelveticaNeueLT Std" w:hAnsi="HelveticaNeueLT Std"/>
        </w:rPr>
        <w:br/>
      </w:r>
    </w:p>
    <w:p>
      <w:pPr>
        <w:pStyle w:val="Listenabsatz"/>
        <w:numPr>
          <w:ilvl w:val="0"/>
          <w:numId w:val="4"/>
        </w:numPr>
        <w:rPr>
          <w:rFonts w:ascii="HelveticaNeueLT Std" w:hAnsi="HelveticaNeueLT Std"/>
        </w:rPr>
      </w:pPr>
      <w:r>
        <w:rPr>
          <w:rFonts w:ascii="HelveticaNeueLT Std Blk" w:hAnsi="HelveticaNeueLT Std Blk"/>
        </w:rPr>
        <w:t>Feedbackgespräch</w:t>
      </w:r>
      <w:r>
        <w:rPr>
          <w:rFonts w:ascii="HelveticaNeueLT Std" w:hAnsi="HelveticaNeueLT Std"/>
        </w:rPr>
        <w:t xml:space="preserve"> </w:t>
      </w:r>
      <w:r>
        <w:rPr>
          <w:rFonts w:ascii="HelveticaNeueLT Std Blk" w:hAnsi="HelveticaNeueLT Std Blk"/>
        </w:rPr>
        <w:t>erste Woche</w:t>
      </w:r>
      <w:r>
        <w:rPr>
          <w:rFonts w:ascii="HelveticaNeueLT Std" w:hAnsi="HelveticaNeueLT Std"/>
        </w:rPr>
        <w:br/>
        <w:t>Gesprächst</w:t>
      </w:r>
      <w:bookmarkStart w:id="1" w:name="_GoBack"/>
      <w:bookmarkEnd w:id="1"/>
      <w:r>
        <w:rPr>
          <w:rFonts w:ascii="HelveticaNeueLT Std" w:hAnsi="HelveticaNeueLT Std"/>
        </w:rPr>
        <w:t>ermin geplant &amp; blockiert in der Arbeitsplanung</w:t>
      </w:r>
      <w:r>
        <w:rPr>
          <w:rFonts w:ascii="HelveticaNeueLT Std" w:hAnsi="HelveticaNeueLT Std"/>
        </w:rPr>
        <w:br/>
      </w:r>
    </w:p>
    <w:p>
      <w:pPr>
        <w:pStyle w:val="Listenabsatz"/>
        <w:numPr>
          <w:ilvl w:val="0"/>
          <w:numId w:val="4"/>
        </w:numPr>
        <w:rPr>
          <w:rFonts w:ascii="HelveticaNeueLT Std" w:hAnsi="HelveticaNeueLT Std"/>
        </w:rPr>
      </w:pPr>
      <w:r>
        <w:rPr>
          <w:rFonts w:ascii="HelveticaNeueLT Std Blk" w:hAnsi="HelveticaNeueLT Std Blk"/>
        </w:rPr>
        <w:t>Feedbackgespräch erster Monat</w:t>
      </w:r>
      <w:r>
        <w:rPr>
          <w:rFonts w:ascii="HelveticaNeueLT Std Blk" w:hAnsi="HelveticaNeueLT Std Blk"/>
        </w:rPr>
        <w:br/>
      </w:r>
      <w:r>
        <w:rPr>
          <w:rFonts w:ascii="HelveticaNeueLT Std" w:hAnsi="HelveticaNeueLT Std"/>
        </w:rPr>
        <w:t>Gesprächstermin geplant &amp; blockiert in der Arbeitsplanung</w:t>
      </w:r>
      <w:r>
        <w:rPr>
          <w:rFonts w:ascii="HelveticaNeueLT Std" w:hAnsi="HelveticaNeueLT Std"/>
        </w:rPr>
        <w:br/>
      </w:r>
    </w:p>
    <w:p>
      <w:pPr>
        <w:pStyle w:val="Listenabsatz"/>
        <w:numPr>
          <w:ilvl w:val="0"/>
          <w:numId w:val="4"/>
        </w:numPr>
        <w:rPr>
          <w:rFonts w:ascii="HelveticaNeueLT Std" w:hAnsi="HelveticaNeueLT Std"/>
        </w:rPr>
      </w:pPr>
      <w:r>
        <w:rPr>
          <w:rFonts w:ascii="HelveticaNeueLT Std Blk" w:hAnsi="HelveticaNeueLT Std Blk"/>
        </w:rPr>
        <w:t>Probezeitgespräch</w:t>
      </w:r>
      <w:r>
        <w:rPr>
          <w:rFonts w:ascii="HelveticaNeueLT Std" w:hAnsi="HelveticaNeueLT Std"/>
        </w:rPr>
        <w:t xml:space="preserve"> </w:t>
      </w:r>
      <w:r>
        <w:rPr>
          <w:rFonts w:ascii="HelveticaNeueLT Std" w:hAnsi="HelveticaNeueLT Std"/>
        </w:rPr>
        <w:br/>
        <w:t>- Gesprächstermine geplant &amp; blockiert in der Arbeitsplanung</w:t>
      </w:r>
      <w:r>
        <w:rPr>
          <w:rFonts w:ascii="HelveticaNeueLT Std" w:hAnsi="HelveticaNeueLT Std"/>
        </w:rPr>
        <w:br/>
        <w:t xml:space="preserve">- Probezeit dauert 3 Monate. Gespräch im November. </w:t>
      </w:r>
      <w:r>
        <w:rPr>
          <w:rFonts w:ascii="HelveticaNeueLT Std" w:hAnsi="HelveticaNeueLT Std"/>
        </w:rPr>
        <w:br/>
        <w:t>- Bei Verlängerung zweites Gespräch Februar.</w:t>
      </w:r>
      <w:r>
        <w:rPr>
          <w:rFonts w:ascii="HelveticaNeueLT Std" w:hAnsi="HelveticaNeueLT Std"/>
        </w:rPr>
        <w:br/>
      </w:r>
    </w:p>
    <w:p>
      <w:pPr>
        <w:pStyle w:val="Listenabsatz"/>
        <w:numPr>
          <w:ilvl w:val="0"/>
          <w:numId w:val="4"/>
        </w:numPr>
        <w:rPr>
          <w:rFonts w:ascii="HelveticaNeueLT Std" w:hAnsi="HelveticaNeueLT Std"/>
        </w:rPr>
      </w:pPr>
      <w:r>
        <w:rPr>
          <w:rFonts w:ascii="HelveticaNeueLT Std Blk" w:hAnsi="HelveticaNeueLT Std Blk"/>
        </w:rPr>
        <w:t>Besprechung Bildungsbericht / Semestergespräche</w:t>
      </w:r>
      <w:r>
        <w:rPr>
          <w:rFonts w:ascii="HelveticaNeueLT Std" w:hAnsi="HelveticaNeueLT Std"/>
        </w:rPr>
        <w:br/>
        <w:t>Gesprächstermine geplant &amp; blockiert in der Arbeitsplanung</w:t>
      </w:r>
      <w:r>
        <w:rPr>
          <w:rFonts w:ascii="HelveticaNeueLT Std" w:hAnsi="HelveticaNeueLT Std"/>
        </w:rPr>
        <w:br/>
      </w:r>
    </w:p>
    <w:p>
      <w:pPr>
        <w:pStyle w:val="Listenabsatz"/>
        <w:numPr>
          <w:ilvl w:val="0"/>
          <w:numId w:val="4"/>
        </w:numPr>
        <w:rPr>
          <w:rFonts w:ascii="HelveticaNeueLT Std" w:hAnsi="HelveticaNeueLT Std"/>
        </w:rPr>
      </w:pPr>
      <w:r>
        <w:rPr>
          <w:rFonts w:ascii="HelveticaNeueLT Std Blk" w:hAnsi="HelveticaNeueLT Std Blk"/>
        </w:rPr>
        <w:t xml:space="preserve">Regelmässige, fixe Gespräch </w:t>
      </w:r>
      <w:r>
        <w:rPr>
          <w:rFonts w:ascii="HelveticaNeueLT Std Blk" w:hAnsi="HelveticaNeueLT Std Blk"/>
        </w:rPr>
        <w:br/>
      </w:r>
      <w:r>
        <w:rPr>
          <w:rFonts w:ascii="HelveticaNeueLT Std" w:hAnsi="HelveticaNeueLT Std"/>
        </w:rPr>
        <w:t>planen sie alle x Woche einen fixen Termin, um die Leistungsentwicklungen den Jugendlichen zurück zu melden</w:t>
      </w:r>
      <w:r>
        <w:rPr>
          <w:rFonts w:ascii="HelveticaNeueLT Std" w:hAnsi="HelveticaNeueLT Std"/>
        </w:rPr>
        <w:br/>
      </w:r>
    </w:p>
    <w:p>
      <w:pPr>
        <w:pBdr>
          <w:bottom w:val="single" w:sz="4" w:space="1" w:color="008080"/>
        </w:pBdr>
        <w:ind w:left="360"/>
        <w:rPr>
          <w:rFonts w:ascii="HelveticaNeueLT Std" w:hAnsi="HelveticaNeueLT Std"/>
        </w:rPr>
      </w:pPr>
      <w:r>
        <w:rPr>
          <w:rFonts w:ascii="HelveticaNeueLT Std" w:hAnsi="HelveticaNeueLT Std"/>
        </w:rPr>
        <w:t>Für alle obigen Termine</w:t>
      </w:r>
    </w:p>
    <w:p>
      <w:pPr>
        <w:pStyle w:val="Listenabsatz"/>
        <w:ind w:left="360"/>
        <w:rPr>
          <w:rFonts w:ascii="HelveticaNeueLT Std Blk" w:hAnsi="HelveticaNeueLT Std Blk"/>
        </w:rPr>
      </w:pPr>
    </w:p>
    <w:p>
      <w:pPr>
        <w:pStyle w:val="Listenabsatz"/>
        <w:numPr>
          <w:ilvl w:val="0"/>
          <w:numId w:val="4"/>
        </w:numPr>
        <w:rPr>
          <w:rFonts w:ascii="HelveticaNeueLT Std Blk" w:hAnsi="HelveticaNeueLT Std Blk"/>
        </w:rPr>
      </w:pPr>
      <w:r>
        <w:rPr>
          <w:rFonts w:ascii="HelveticaNeueLT Std Blk" w:hAnsi="HelveticaNeueLT Std Blk"/>
        </w:rPr>
        <w:t>Einladungen versendet</w:t>
      </w:r>
      <w:r>
        <w:rPr>
          <w:rFonts w:ascii="HelveticaNeueLT Std Blk" w:hAnsi="HelveticaNeueLT Std Blk"/>
        </w:rPr>
        <w:br/>
      </w:r>
      <w:r>
        <w:rPr>
          <w:rFonts w:ascii="HelveticaNeueLT Std" w:hAnsi="HelveticaNeueLT Std"/>
        </w:rPr>
        <w:t>In der Einladung erwähnen um was es geht, um ob es allfällige Vorbereitungsaufträge für den/die Lernende/n gibt</w:t>
      </w:r>
      <w:r>
        <w:rPr>
          <w:rFonts w:ascii="HelveticaNeueLT Std Blk" w:hAnsi="HelveticaNeueLT Std Blk"/>
        </w:rPr>
        <w:br/>
      </w:r>
    </w:p>
    <w:p>
      <w:pPr>
        <w:pStyle w:val="Listenabsatz"/>
        <w:numPr>
          <w:ilvl w:val="0"/>
          <w:numId w:val="4"/>
        </w:numPr>
        <w:rPr>
          <w:rFonts w:ascii="HelveticaNeueLT Std Blk" w:hAnsi="HelveticaNeueLT Std Blk"/>
        </w:rPr>
      </w:pPr>
      <w:r>
        <w:rPr>
          <w:rFonts w:ascii="HelveticaNeueLT Std Blk" w:hAnsi="HelveticaNeueLT Std Blk"/>
        </w:rPr>
        <w:t>Vorbereitungszeit eingeplant</w:t>
      </w:r>
      <w:r>
        <w:rPr>
          <w:rFonts w:ascii="HelveticaNeueLT Std Blk" w:hAnsi="HelveticaNeueLT Std Blk"/>
        </w:rPr>
        <w:br/>
      </w:r>
      <w:r>
        <w:rPr>
          <w:rFonts w:ascii="HelveticaNeueLT Std" w:hAnsi="HelveticaNeueLT Std"/>
        </w:rPr>
        <w:t>Planen Sie für sich selbst genügend Zeit zur Vorbereitung der jeweiligen Gespräche ein</w:t>
      </w:r>
    </w:p>
    <w:p>
      <w:pPr>
        <w:rPr>
          <w:rFonts w:ascii="HelveticaNeueLT Std" w:hAnsi="HelveticaNeueLT Std"/>
        </w:rPr>
      </w:pPr>
    </w:p>
    <w:p>
      <w:pPr>
        <w:ind w:left="360"/>
        <w:rPr>
          <w:rFonts w:ascii="HelveticaNeueLT Std" w:hAnsi="HelveticaNeueLT Std"/>
        </w:rPr>
      </w:pPr>
    </w:p>
    <w:sectPr>
      <w:headerReference w:type="default" r:id="rId9"/>
      <w:footerReference w:type="default" r:id="rId10"/>
      <w:pgSz w:w="12240" w:h="15840"/>
      <w:pgMar w:top="2552" w:right="851" w:bottom="1701" w:left="170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 Blk">
    <w:panose1 w:val="020B09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jc w:val="right"/>
    </w:pPr>
    <w:r>
      <w:rPr>
        <w:noProof/>
      </w:rPr>
      <w:drawing>
        <wp:inline distT="0" distB="0" distL="0" distR="0">
          <wp:extent cx="569222" cy="360000"/>
          <wp:effectExtent l="0" t="0" r="254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2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rFonts w:ascii="Arial" w:eastAsia="Times New Roman" w:hAnsi="Arial" w:cs="Arial"/>
        <w:sz w:val="20"/>
        <w:szCs w:val="20"/>
      </w:rPr>
    </w:pPr>
    <w:r>
      <w:rPr>
        <w:rFonts w:ascii="HelveticaNeueLT Std" w:hAnsi="HelveticaNeueLT Std"/>
        <w:i/>
        <w:sz w:val="16"/>
      </w:rPr>
      <w:t>Hier kann Ihr Betriebslogo eingefügt werden</w:t>
    </w:r>
    <w:r>
      <w:rPr>
        <w:rFonts w:ascii="HelveticaNeueLT Std" w:hAnsi="HelveticaNeueLT Std"/>
        <w:sz w:val="16"/>
      </w:rPr>
      <w:ptab w:relativeTo="margin" w:alignment="center" w:leader="none"/>
    </w:r>
    <w:r>
      <w:rPr>
        <w:rFonts w:ascii="HelveticaNeueLT Std" w:hAnsi="HelveticaNeueLT Std"/>
        <w:sz w:val="16"/>
      </w:rPr>
      <w:t>während der Ausbildung</w:t>
    </w:r>
    <w:r>
      <w:rPr>
        <w:rFonts w:ascii="HelveticaNeueLT Std" w:hAnsi="HelveticaNeueLT Std"/>
        <w:sz w:val="16"/>
      </w:rPr>
      <w:ptab w:relativeTo="margin" w:alignment="right" w:leader="none"/>
    </w:r>
    <w:r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>
          <wp:extent cx="360000" cy="360000"/>
          <wp:effectExtent l="0" t="0" r="2540" b="2540"/>
          <wp:docPr id="2" name="Grafik 2" descr="C:\Users\b165sga\AppData\Local\Temp\msohtmlclip1\02\clip_image001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165sga\AppData\Local\Temp\msohtmlclip1\02\clip_image001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76CD"/>
    <w:multiLevelType w:val="hybridMultilevel"/>
    <w:tmpl w:val="ADCCE74C"/>
    <w:lvl w:ilvl="0" w:tplc="9C4441B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color w:val="0000FF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B25965"/>
    <w:multiLevelType w:val="hybridMultilevel"/>
    <w:tmpl w:val="60FE5CD2"/>
    <w:lvl w:ilvl="0" w:tplc="A650BB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F49CC"/>
    <w:multiLevelType w:val="hybridMultilevel"/>
    <w:tmpl w:val="4F828EFE"/>
    <w:lvl w:ilvl="0" w:tplc="9C4441B2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08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BD56C4"/>
    <w:multiLevelType w:val="hybridMultilevel"/>
    <w:tmpl w:val="CF8EF2D8"/>
    <w:lvl w:ilvl="0" w:tplc="7990F6F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8080"/>
      </w:rPr>
    </w:lvl>
    <w:lvl w:ilvl="1" w:tplc="08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C265BF"/>
    <w:multiLevelType w:val="hybridMultilevel"/>
    <w:tmpl w:val="27426A12"/>
    <w:lvl w:ilvl="0" w:tplc="04B2866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8080"/>
      </w:rPr>
    </w:lvl>
    <w:lvl w:ilvl="1" w:tplc="08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5:chartTrackingRefBased/>
  <w15:docId w15:val="{B02707CD-99A5-4CE0-8DE1-B32F8B1A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customStyle="1" w:styleId="inline-comment-marker">
    <w:name w:val="inline-comment-marker"/>
    <w:basedOn w:val="Absatz-Standardschriftart"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paragraph" w:customStyle="1" w:styleId="media-group">
    <w:name w:val="media-group"/>
    <w:basedOn w:val="Standard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eastAsiaTheme="minorEastAsi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eastAsiaTheme="minorEastAsia"/>
      <w:sz w:val="24"/>
      <w:szCs w:val="24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3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onenote:#section-id={F6DA0B82-D8B6-4724-B557-B1874C06725D}&amp;end&amp;base-path=https://eduzh.sharepoint.com/teams/365-BI-SEK2-19-Entwicklung/SiteAssets/Branding%20und%20Design/Home.on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7EB4823DB124D9CDDF14D401D1A62" ma:contentTypeVersion="13" ma:contentTypeDescription="Ein neues Dokument erstellen." ma:contentTypeScope="" ma:versionID="8fdc2aa7a131dbb00745e279bd1e3876">
  <xsd:schema xmlns:xsd="http://www.w3.org/2001/XMLSchema" xmlns:xs="http://www.w3.org/2001/XMLSchema" xmlns:p="http://schemas.microsoft.com/office/2006/metadata/properties" xmlns:ns2="ec65930f-2d41-47e1-9e5d-5dcd3d8c0c4f" xmlns:ns3="140e487c-7201-4eb0-9b91-0a13d2749b55" targetNamespace="http://schemas.microsoft.com/office/2006/metadata/properties" ma:root="true" ma:fieldsID="a5873578332a161035052a84f7c987f2" ns2:_="" ns3:_="">
    <xsd:import namespace="ec65930f-2d41-47e1-9e5d-5dcd3d8c0c4f"/>
    <xsd:import namespace="140e487c-7201-4eb0-9b91-0a13d2749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5930f-2d41-47e1-9e5d-5dcd3d8c0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e487c-7201-4eb0-9b91-0a13d2749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21685a-30eb-4e39-b64e-096229876e0d}" ma:internalName="TaxCatchAll" ma:showField="CatchAllData" ma:web="140e487c-7201-4eb0-9b91-0a13d2749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33874-A28C-4E3D-8A30-0DEE44DD6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AC0E8-BFB5-4E78-ABEC-D6C9E2B8B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5930f-2d41-47e1-9e5d-5dcd3d8c0c4f"/>
    <ds:schemaRef ds:uri="140e487c-7201-4eb0-9b91-0a13d2749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Weiterbeschäftigungsprozess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Weiterbeschäftigungsprozess</dc:title>
  <dc:subject/>
  <dc:creator>Mittelschul- und Berufsbildungsamt</dc:creator>
  <cp:keywords/>
  <dc:description/>
  <cp:lastModifiedBy>Stefan Gamper (MBA)</cp:lastModifiedBy>
  <cp:revision>2</cp:revision>
  <dcterms:created xsi:type="dcterms:W3CDTF">2024-01-24T11:07:00Z</dcterms:created>
  <dcterms:modified xsi:type="dcterms:W3CDTF">2024-01-24T11:07:00Z</dcterms:modified>
</cp:coreProperties>
</file>