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rPr>
          <w:rFonts w:ascii="HelveticaNeueLT Std Blk" w:eastAsia="Times New Roman" w:hAnsi="HelveticaNeueLT Std Blk"/>
        </w:rPr>
      </w:pPr>
      <w:r>
        <w:rPr>
          <w:rFonts w:eastAsia="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-1295717</wp:posOffset>
                </wp:positionV>
                <wp:extent cx="491490" cy="1621155"/>
                <wp:effectExtent l="6667" t="0" r="0" b="0"/>
                <wp:wrapNone/>
                <wp:docPr id="4" name="Rechteck 4"/>
                <wp:cNvGraphicFramePr/>
                <a:graphic xmlns:a="http://schemas.openxmlformats.org/drawingml/2006/main">
                  <a:graphicData uri="http://schemas.microsoft.com/office/word/2010/wordprocessingShape">
                    <wps:wsp>
                      <wps:cNvSpPr/>
                      <wps:spPr>
                        <a:xfrm rot="5400000">
                          <a:off x="0" y="0"/>
                          <a:ext cx="491490" cy="1621155"/>
                        </a:xfrm>
                        <a:prstGeom prst="rect">
                          <a:avLst/>
                        </a:prstGeom>
                        <a:solidFill>
                          <a:srgbClr val="F1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HelveticaNeueLT Std Blk" w:hAnsi="HelveticaNeueLT Std Blk"/>
                                <w:color w:val="0000FF"/>
                              </w:rPr>
                            </w:pPr>
                            <w:r>
                              <w:rPr>
                                <w:rFonts w:ascii="HelveticaNeueLT Std Blk" w:hAnsi="HelveticaNeueLT Std Blk"/>
                                <w:color w:val="0000FF"/>
                              </w:rPr>
                              <w:t>MUSTER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4" o:spid="_x0000_s1026" style="position:absolute;margin-left:-12.5pt;margin-top:-102pt;width:38.7pt;height:127.65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" fillcolor="#f1f4ff" stroked="f" strokeweight="1pt">
                <v:textbox style="layout-flow:vertical;mso-layout-flow-alt:bottom-to-top">
                  <w:txbxContent>
                    <w:p>
                      <w:pPr>
                        <w:jc w:val="center"/>
                        <w:rPr>
                          <w:rFonts w:ascii="HelveticaNeueLT Std Blk" w:hAnsi="HelveticaNeueLT Std Blk"/>
                          <w:color w:val="0000FF"/>
                        </w:rPr>
                      </w:pPr>
                      <w:r>
                        <w:rPr>
                          <w:rFonts w:ascii="HelveticaNeueLT Std Blk" w:hAnsi="HelveticaNeueLT Std Blk"/>
                          <w:color w:val="0000FF"/>
                        </w:rPr>
                        <w:t>MUSTER</w:t>
                      </w:r>
                    </w:p>
                  </w:txbxContent>
                </v:textbox>
                <w10:wrap anchorx="page"/>
              </v:rect>
            </w:pict>
          </mc:Fallback>
        </mc:AlternateContent>
      </w:r>
      <w:r>
        <w:rPr>
          <w:rFonts w:ascii="HelveticaNeueLT Std Blk" w:eastAsia="Times New Roman" w:hAnsi="HelveticaNeueLT Std Blk"/>
        </w:rPr>
        <w:t>Rekrutierungsablauf</w:t>
      </w:r>
      <w:r>
        <w:rPr>
          <w:rFonts w:ascii="HelveticaNeueLT Std Blk" w:eastAsia="Times New Roman" w:hAnsi="HelveticaNeueLT Std Blk"/>
        </w:rPr>
        <w:br/>
      </w:r>
      <w:r>
        <w:rPr>
          <w:rFonts w:ascii="HelveticaNeueLT Std Blk" w:eastAsia="Times New Roman" w:hAnsi="HelveticaNeueLT Std Blk"/>
          <w:color w:val="0000FF"/>
          <w:sz w:val="28"/>
        </w:rPr>
        <w:t>Informationen für Bewerberinnen und Bewerber</w:t>
      </w:r>
    </w:p>
    <w:p>
      <w:pPr>
        <w:pStyle w:val="StandardWeb"/>
        <w:rPr>
          <w:rFonts w:ascii="HelveticaNeueLT Std" w:hAnsi="HelveticaNeueLT Std"/>
        </w:rPr>
      </w:pPr>
      <w:r>
        <w:rPr>
          <w:rFonts w:ascii="HelveticaNeueLT Std" w:hAnsi="HelveticaNeueLT Std"/>
        </w:rPr>
        <w:t xml:space="preserve">Du/Sie interessierst dich für eine Lehrstelle bei uns? Das freut uns und wir warten gespannt auf deine Bewerbung, die du </w:t>
      </w:r>
      <w:r>
        <w:rPr>
          <w:rFonts w:ascii="HelveticaNeueLT Std" w:hAnsi="HelveticaNeueLT Std"/>
          <w:i/>
          <w:color w:val="0000FF"/>
        </w:rPr>
        <w:t>hier</w:t>
      </w:r>
      <w:r>
        <w:rPr>
          <w:rFonts w:ascii="HelveticaNeueLT Std" w:hAnsi="HelveticaNeueLT Std"/>
          <w:color w:val="0000FF"/>
        </w:rPr>
        <w:t xml:space="preserve"> </w:t>
      </w:r>
      <w:r>
        <w:rPr>
          <w:rFonts w:ascii="HelveticaNeueLT Std" w:hAnsi="HelveticaNeueLT Std"/>
        </w:rPr>
        <w:t>einreichen kannst.</w:t>
      </w:r>
    </w:p>
    <w:p>
      <w:pPr>
        <w:pStyle w:val="StandardWeb"/>
        <w:rPr>
          <w:rFonts w:ascii="HelveticaNeueLT Std" w:hAnsi="HelveticaNeueLT Std"/>
        </w:rPr>
      </w:pPr>
      <w:r>
        <w:rPr>
          <w:rFonts w:ascii="HelveticaNeueLT Std" w:hAnsi="HelveticaNeueLT Std"/>
        </w:rPr>
        <w:t>Damit du weisst, wie der Ablauf bei uns ist, nachdem du deine Bewerbung eingereicht hast, erläutern wir dir diesen kurz:</w:t>
      </w:r>
    </w:p>
    <w:tbl>
      <w:tblPr>
        <w:tblStyle w:val="Tabellenraster"/>
        <w:tblW w:w="0" w:type="auto"/>
        <w:tblLook w:val="04A0" w:firstRow="1" w:lastRow="0" w:firstColumn="1" w:lastColumn="0" w:noHBand="0" w:noVBand="1"/>
      </w:tblPr>
      <w:tblGrid>
        <w:gridCol w:w="1129"/>
        <w:gridCol w:w="2552"/>
        <w:gridCol w:w="5670"/>
      </w:tblGrid>
      <w:tr>
        <w:tc>
          <w:tcPr>
            <w:tcW w:w="1129" w:type="dxa"/>
            <w:vMerge w:val="restart"/>
            <w:tcBorders>
              <w:top w:val="single" w:sz="4" w:space="0" w:color="0000FF"/>
              <w:left w:val="single" w:sz="4" w:space="0" w:color="0000FF"/>
              <w:bottom w:val="single" w:sz="4" w:space="0" w:color="0000FF"/>
              <w:right w:val="single" w:sz="4" w:space="0" w:color="0000FF"/>
            </w:tcBorders>
            <w:shd w:val="clear" w:color="auto" w:fill="0000FF"/>
            <w:vAlign w:val="center"/>
          </w:tcPr>
          <w:p>
            <w:pPr>
              <w:pStyle w:val="StandardWeb"/>
              <w:spacing w:line="360" w:lineRule="auto"/>
              <w:jc w:val="center"/>
              <w:rPr>
                <w:rFonts w:ascii="HelveticaNeueLT Std Blk" w:hAnsi="HelveticaNeueLT Std Blk"/>
                <w:sz w:val="48"/>
              </w:rPr>
            </w:pPr>
            <w:r>
              <w:rPr>
                <w:rFonts w:ascii="HelveticaNeueLT Std Blk" w:hAnsi="HelveticaNeueLT Std Blk"/>
                <w:sz w:val="48"/>
              </w:rPr>
              <w:t>1</w:t>
            </w:r>
          </w:p>
        </w:tc>
        <w:tc>
          <w:tcPr>
            <w:tcW w:w="2552" w:type="dxa"/>
            <w:tcBorders>
              <w:top w:val="single" w:sz="4" w:space="0" w:color="0000FF"/>
              <w:left w:val="single" w:sz="4" w:space="0" w:color="0000FF"/>
              <w:bottom w:val="single" w:sz="4" w:space="0" w:color="0000FF"/>
              <w:right w:val="single" w:sz="4" w:space="0" w:color="0000FF"/>
            </w:tcBorders>
            <w:vAlign w:val="center"/>
          </w:tcPr>
          <w:p>
            <w:pPr>
              <w:pStyle w:val="StandardWeb"/>
              <w:spacing w:line="360" w:lineRule="auto"/>
              <w:rPr>
                <w:rFonts w:ascii="HelveticaNeueLT Std Blk" w:hAnsi="HelveticaNeueLT Std Blk"/>
              </w:rPr>
            </w:pPr>
            <w:r>
              <w:rPr>
                <w:rFonts w:ascii="HelveticaNeueLT Std Blk" w:hAnsi="HelveticaNeueLT Std Blk"/>
              </w:rPr>
              <w:t xml:space="preserve">Eingang, Prüfung </w:t>
            </w:r>
          </w:p>
        </w:tc>
        <w:tc>
          <w:tcPr>
            <w:tcW w:w="5670" w:type="dxa"/>
            <w:tcBorders>
              <w:top w:val="single" w:sz="4" w:space="0" w:color="0000FF"/>
              <w:left w:val="single" w:sz="4" w:space="0" w:color="0000FF"/>
              <w:bottom w:val="single" w:sz="4" w:space="0" w:color="0000FF"/>
              <w:right w:val="single" w:sz="4" w:space="0" w:color="0000FF"/>
            </w:tcBorders>
          </w:tcPr>
          <w:p>
            <w:pPr>
              <w:rPr>
                <w:rFonts w:ascii="HelveticaNeueLT Std" w:eastAsia="Times New Roman" w:hAnsi="HelveticaNeueLT Std" w:cs="Arial"/>
                <w:sz w:val="20"/>
              </w:rPr>
            </w:pPr>
            <w:r>
              <w:rPr>
                <w:rFonts w:ascii="HelveticaNeueLT Std" w:eastAsia="Times New Roman" w:hAnsi="HelveticaNeueLT Std" w:cs="Arial"/>
                <w:sz w:val="20"/>
              </w:rPr>
              <w:t>Wir prüfend laufend die Bewerbungen und beurteilen diese. Dabei schauen wir, ob du dich für den Beruf eignest (ob also deine schulischen und persönlichen Stärken mit dem Beruf und unserem Unternehmen übereinstimmen) und ob uns deine Bewerbung insgesamt überzeugt.</w:t>
            </w:r>
          </w:p>
        </w:tc>
      </w:tr>
      <w:tr>
        <w:tc>
          <w:tcPr>
            <w:tcW w:w="1129" w:type="dxa"/>
            <w:vMerge/>
            <w:tcBorders>
              <w:top w:val="single" w:sz="4" w:space="0" w:color="0000FF"/>
              <w:left w:val="single" w:sz="4" w:space="0" w:color="0000FF"/>
              <w:bottom w:val="single" w:sz="4" w:space="0" w:color="0000FF"/>
              <w:right w:val="single" w:sz="4" w:space="0" w:color="0000FF"/>
            </w:tcBorders>
            <w:shd w:val="clear" w:color="auto" w:fill="0000FF"/>
            <w:vAlign w:val="center"/>
          </w:tcPr>
          <w:p>
            <w:pPr>
              <w:pStyle w:val="StandardWeb"/>
              <w:spacing w:line="360" w:lineRule="auto"/>
              <w:jc w:val="center"/>
              <w:rPr>
                <w:rFonts w:ascii="HelveticaNeueLT Std Blk" w:hAnsi="HelveticaNeueLT Std Blk"/>
                <w:sz w:val="48"/>
              </w:rPr>
            </w:pPr>
          </w:p>
        </w:tc>
        <w:tc>
          <w:tcPr>
            <w:tcW w:w="2552" w:type="dxa"/>
            <w:tcBorders>
              <w:top w:val="single" w:sz="4" w:space="0" w:color="0000FF"/>
              <w:left w:val="single" w:sz="4" w:space="0" w:color="0000FF"/>
              <w:bottom w:val="single" w:sz="4" w:space="0" w:color="0000FF"/>
              <w:right w:val="single" w:sz="4" w:space="0" w:color="0000FF"/>
            </w:tcBorders>
            <w:vAlign w:val="center"/>
          </w:tcPr>
          <w:p>
            <w:pPr>
              <w:pStyle w:val="StandardWeb"/>
              <w:spacing w:line="360" w:lineRule="auto"/>
              <w:rPr>
                <w:rFonts w:ascii="HelveticaNeueLT Std Blk" w:hAnsi="HelveticaNeueLT Std Blk"/>
              </w:rPr>
            </w:pPr>
            <w:r>
              <w:rPr>
                <w:rFonts w:ascii="HelveticaNeueLT Std Blk" w:hAnsi="HelveticaNeueLT Std Blk"/>
              </w:rPr>
              <w:t xml:space="preserve">Info an </w:t>
            </w:r>
            <w:proofErr w:type="spellStart"/>
            <w:r>
              <w:rPr>
                <w:rFonts w:ascii="HelveticaNeueLT Std Blk" w:hAnsi="HelveticaNeueLT Std Blk"/>
              </w:rPr>
              <w:t>KandidatIn</w:t>
            </w:r>
            <w:proofErr w:type="spellEnd"/>
          </w:p>
        </w:tc>
        <w:tc>
          <w:tcPr>
            <w:tcW w:w="5670" w:type="dxa"/>
            <w:tcBorders>
              <w:top w:val="single" w:sz="4" w:space="0" w:color="0000FF"/>
              <w:left w:val="single" w:sz="4" w:space="0" w:color="0000FF"/>
              <w:bottom w:val="single" w:sz="4" w:space="0" w:color="0000FF"/>
              <w:right w:val="single" w:sz="4" w:space="0" w:color="0000FF"/>
            </w:tcBorders>
          </w:tcPr>
          <w:p>
            <w:pPr>
              <w:rPr>
                <w:rFonts w:ascii="HelveticaNeueLT Std" w:eastAsia="Times New Roman" w:hAnsi="HelveticaNeueLT Std" w:cs="Arial"/>
                <w:sz w:val="20"/>
              </w:rPr>
            </w:pPr>
            <w:r>
              <w:rPr>
                <w:rFonts w:ascii="HelveticaNeueLT Std" w:eastAsia="Times New Roman" w:hAnsi="HelveticaNeueLT Std" w:cs="Arial"/>
                <w:sz w:val="20"/>
              </w:rPr>
              <w:t xml:space="preserve">Den Entscheid kommunizieren wir dir </w:t>
            </w:r>
            <w:r>
              <w:rPr>
                <w:rFonts w:ascii="HelveticaNeueLT Std" w:eastAsia="Times New Roman" w:hAnsi="HelveticaNeueLT Std" w:cs="Arial"/>
                <w:i/>
                <w:sz w:val="20"/>
              </w:rPr>
              <w:t>telefonisch/per Mail/brieflich</w:t>
            </w:r>
            <w:r>
              <w:rPr>
                <w:rFonts w:ascii="HelveticaNeueLT Std" w:eastAsia="Times New Roman" w:hAnsi="HelveticaNeueLT Std" w:cs="Arial"/>
                <w:sz w:val="20"/>
              </w:rPr>
              <w:t xml:space="preserve">. Dies dauert etwa </w:t>
            </w:r>
            <w:r>
              <w:rPr>
                <w:rFonts w:ascii="HelveticaNeueLT Std" w:eastAsia="Times New Roman" w:hAnsi="HelveticaNeueLT Std" w:cs="Arial"/>
                <w:i/>
                <w:sz w:val="20"/>
              </w:rPr>
              <w:t>2 Wochen</w:t>
            </w:r>
            <w:r>
              <w:rPr>
                <w:rFonts w:ascii="HelveticaNeueLT Std" w:eastAsia="Times New Roman" w:hAnsi="HelveticaNeueLT Std" w:cs="Arial"/>
                <w:sz w:val="20"/>
              </w:rPr>
              <w:t>.</w:t>
            </w:r>
          </w:p>
        </w:tc>
      </w:tr>
      <w:tr>
        <w:trPr>
          <w:trHeight w:val="71"/>
        </w:trPr>
        <w:tc>
          <w:tcPr>
            <w:tcW w:w="1129"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jc w:val="center"/>
              <w:rPr>
                <w:rFonts w:ascii="HelveticaNeueLT Std Blk" w:hAnsi="HelveticaNeueLT Std Blk"/>
                <w:sz w:val="12"/>
                <w:szCs w:val="12"/>
              </w:rPr>
            </w:pPr>
          </w:p>
        </w:tc>
        <w:tc>
          <w:tcPr>
            <w:tcW w:w="2552"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rPr>
                <w:rFonts w:ascii="HelveticaNeueLT Std Blk" w:hAnsi="HelveticaNeueLT Std Blk"/>
                <w:sz w:val="12"/>
                <w:szCs w:val="12"/>
              </w:rPr>
            </w:pPr>
          </w:p>
        </w:tc>
        <w:tc>
          <w:tcPr>
            <w:tcW w:w="5670" w:type="dxa"/>
            <w:tcBorders>
              <w:top w:val="single" w:sz="4" w:space="0" w:color="0000FF"/>
              <w:left w:val="nil"/>
              <w:bottom w:val="single" w:sz="4" w:space="0" w:color="auto"/>
              <w:right w:val="nil"/>
            </w:tcBorders>
            <w:shd w:val="clear" w:color="auto" w:fill="FFFFFF" w:themeFill="background1"/>
          </w:tcPr>
          <w:p>
            <w:pPr>
              <w:rPr>
                <w:rFonts w:ascii="HelveticaNeueLT Std" w:eastAsia="Times New Roman" w:hAnsi="HelveticaNeueLT Std" w:cs="Arial"/>
                <w:sz w:val="12"/>
                <w:szCs w:val="12"/>
              </w:rPr>
            </w:pPr>
          </w:p>
        </w:tc>
      </w:tr>
      <w:tr>
        <w:tc>
          <w:tcPr>
            <w:tcW w:w="1129" w:type="dxa"/>
            <w:vMerge w:val="restart"/>
            <w:tcBorders>
              <w:top w:val="single" w:sz="4" w:space="0" w:color="auto"/>
            </w:tcBorders>
            <w:shd w:val="clear" w:color="auto" w:fill="0000FF"/>
            <w:vAlign w:val="center"/>
          </w:tcPr>
          <w:p>
            <w:pPr>
              <w:pStyle w:val="StandardWeb"/>
              <w:spacing w:line="360" w:lineRule="auto"/>
              <w:jc w:val="center"/>
              <w:rPr>
                <w:rFonts w:ascii="HelveticaNeueLT Std Blk" w:hAnsi="HelveticaNeueLT Std Blk"/>
                <w:sz w:val="48"/>
              </w:rPr>
            </w:pPr>
            <w:r>
              <w:rPr>
                <w:rFonts w:ascii="HelveticaNeueLT Std Blk" w:hAnsi="HelveticaNeueLT Std Blk"/>
                <w:sz w:val="48"/>
              </w:rPr>
              <w:t>2</w:t>
            </w:r>
          </w:p>
        </w:tc>
        <w:tc>
          <w:tcPr>
            <w:tcW w:w="2552" w:type="dxa"/>
            <w:tcBorders>
              <w:top w:val="single" w:sz="4" w:space="0" w:color="auto"/>
            </w:tcBorders>
            <w:vAlign w:val="center"/>
          </w:tcPr>
          <w:p>
            <w:pPr>
              <w:pStyle w:val="StandardWeb"/>
              <w:rPr>
                <w:rFonts w:ascii="HelveticaNeueLT Std Blk" w:hAnsi="HelveticaNeueLT Std Blk"/>
              </w:rPr>
            </w:pPr>
            <w:r>
              <w:rPr>
                <w:rFonts w:ascii="HelveticaNeueLT Std Blk" w:hAnsi="HelveticaNeueLT Std Blk"/>
                <w:i/>
              </w:rPr>
              <w:t>Persönliches/digitales</w:t>
            </w:r>
            <w:r>
              <w:rPr>
                <w:rFonts w:ascii="HelveticaNeueLT Std Blk" w:hAnsi="HelveticaNeueLT Std Blk"/>
              </w:rPr>
              <w:t xml:space="preserve"> Bewerbungsgespräch</w:t>
            </w:r>
          </w:p>
        </w:tc>
        <w:tc>
          <w:tcPr>
            <w:tcW w:w="5670" w:type="dxa"/>
            <w:tcBorders>
              <w:top w:val="single" w:sz="4" w:space="0" w:color="auto"/>
            </w:tcBorders>
          </w:tcPr>
          <w:p>
            <w:pPr>
              <w:rPr>
                <w:rFonts w:ascii="HelveticaNeueLT Std" w:eastAsia="Times New Roman" w:hAnsi="HelveticaNeueLT Std" w:cs="Arial"/>
                <w:sz w:val="20"/>
              </w:rPr>
            </w:pPr>
            <w:r>
              <w:rPr>
                <w:rFonts w:ascii="HelveticaNeueLT Std" w:eastAsia="Times New Roman" w:hAnsi="HelveticaNeueLT Std" w:cs="Arial"/>
                <w:sz w:val="20"/>
              </w:rPr>
              <w:t xml:space="preserve">Ein einem </w:t>
            </w:r>
            <w:r>
              <w:rPr>
                <w:rFonts w:ascii="HelveticaNeueLT Std" w:eastAsia="Times New Roman" w:hAnsi="HelveticaNeueLT Std" w:cs="Arial"/>
                <w:i/>
                <w:sz w:val="20"/>
              </w:rPr>
              <w:t xml:space="preserve">persönlichen/virtuellen </w:t>
            </w:r>
            <w:r>
              <w:rPr>
                <w:rFonts w:ascii="HelveticaNeueLT Std" w:eastAsia="Times New Roman" w:hAnsi="HelveticaNeueLT Std" w:cs="Arial"/>
                <w:sz w:val="20"/>
              </w:rPr>
              <w:t xml:space="preserve">Gespräch hast du dann die Möglichkeit, uns von deiner Motivation zu überzeugen. Am Gespräch dabei sein wird </w:t>
            </w:r>
            <w:r>
              <w:rPr>
                <w:rFonts w:ascii="HelveticaNeueLT Std" w:eastAsia="Times New Roman" w:hAnsi="HelveticaNeueLT Std" w:cs="Arial"/>
                <w:i/>
                <w:sz w:val="20"/>
              </w:rPr>
              <w:t>X/HR/Herr, Frau Y.</w:t>
            </w:r>
          </w:p>
        </w:tc>
      </w:tr>
      <w:tr>
        <w:tc>
          <w:tcPr>
            <w:tcW w:w="1129" w:type="dxa"/>
            <w:vMerge/>
            <w:shd w:val="clear" w:color="auto" w:fill="0000FF"/>
            <w:vAlign w:val="center"/>
          </w:tcPr>
          <w:p>
            <w:pPr>
              <w:pStyle w:val="StandardWeb"/>
              <w:spacing w:line="360" w:lineRule="auto"/>
              <w:jc w:val="center"/>
              <w:rPr>
                <w:rFonts w:ascii="HelveticaNeueLT Std Blk" w:hAnsi="HelveticaNeueLT Std Blk"/>
                <w:sz w:val="48"/>
              </w:rPr>
            </w:pPr>
          </w:p>
        </w:tc>
        <w:tc>
          <w:tcPr>
            <w:tcW w:w="2552" w:type="dxa"/>
            <w:vAlign w:val="center"/>
          </w:tcPr>
          <w:p>
            <w:pPr>
              <w:pStyle w:val="StandardWeb"/>
              <w:spacing w:line="360" w:lineRule="auto"/>
              <w:rPr>
                <w:rFonts w:ascii="HelveticaNeueLT Std Blk" w:hAnsi="HelveticaNeueLT Std Blk"/>
              </w:rPr>
            </w:pPr>
            <w:r>
              <w:rPr>
                <w:rFonts w:ascii="HelveticaNeueLT Std Blk" w:hAnsi="HelveticaNeueLT Std Blk"/>
              </w:rPr>
              <w:t xml:space="preserve">Info an </w:t>
            </w:r>
            <w:proofErr w:type="spellStart"/>
            <w:r>
              <w:rPr>
                <w:rFonts w:ascii="HelveticaNeueLT Std Blk" w:hAnsi="HelveticaNeueLT Std Blk"/>
              </w:rPr>
              <w:t>KandidatIn</w:t>
            </w:r>
            <w:proofErr w:type="spellEnd"/>
          </w:p>
        </w:tc>
        <w:tc>
          <w:tcPr>
            <w:tcW w:w="5670" w:type="dxa"/>
          </w:tcPr>
          <w:p>
            <w:pPr>
              <w:rPr>
                <w:rFonts w:ascii="HelveticaNeueLT Std" w:eastAsia="Times New Roman" w:hAnsi="HelveticaNeueLT Std" w:cs="Arial"/>
                <w:sz w:val="20"/>
              </w:rPr>
            </w:pPr>
            <w:r>
              <w:rPr>
                <w:rFonts w:ascii="HelveticaNeueLT Std" w:eastAsia="Times New Roman" w:hAnsi="HelveticaNeueLT Std" w:cs="Arial"/>
                <w:sz w:val="20"/>
              </w:rPr>
              <w:t xml:space="preserve">Nach diesem Gespräch erhältst du von uns eine Rückmeldung und erfährst, ob du es in die nächste Runde geschafft hast. Das Feedback erhältst du </w:t>
            </w:r>
            <w:r>
              <w:rPr>
                <w:rFonts w:ascii="HelveticaNeueLT Std" w:eastAsia="Times New Roman" w:hAnsi="HelveticaNeueLT Std" w:cs="Arial"/>
                <w:i/>
                <w:sz w:val="20"/>
              </w:rPr>
              <w:t>telefonisch/per Mail/brieflich</w:t>
            </w:r>
            <w:r>
              <w:rPr>
                <w:rFonts w:ascii="HelveticaNeueLT Std" w:eastAsia="Times New Roman" w:hAnsi="HelveticaNeueLT Std" w:cs="Arial"/>
                <w:sz w:val="20"/>
              </w:rPr>
              <w:t xml:space="preserve">. Dies dauert etwa </w:t>
            </w:r>
            <w:r>
              <w:rPr>
                <w:rFonts w:ascii="HelveticaNeueLT Std" w:eastAsia="Times New Roman" w:hAnsi="HelveticaNeueLT Std" w:cs="Arial"/>
                <w:i/>
                <w:sz w:val="20"/>
              </w:rPr>
              <w:t>3 Tage/Wochen</w:t>
            </w:r>
            <w:r>
              <w:rPr>
                <w:rFonts w:ascii="HelveticaNeueLT Std" w:eastAsia="Times New Roman" w:hAnsi="HelveticaNeueLT Std" w:cs="Arial"/>
                <w:sz w:val="20"/>
              </w:rPr>
              <w:t>.</w:t>
            </w:r>
          </w:p>
        </w:tc>
      </w:tr>
      <w:tr>
        <w:trPr>
          <w:trHeight w:val="71"/>
        </w:trPr>
        <w:tc>
          <w:tcPr>
            <w:tcW w:w="1129"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jc w:val="center"/>
              <w:rPr>
                <w:rFonts w:ascii="HelveticaNeueLT Std Blk" w:hAnsi="HelveticaNeueLT Std Blk"/>
                <w:sz w:val="12"/>
                <w:szCs w:val="12"/>
              </w:rPr>
            </w:pPr>
          </w:p>
        </w:tc>
        <w:tc>
          <w:tcPr>
            <w:tcW w:w="2552"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rPr>
                <w:rFonts w:ascii="HelveticaNeueLT Std Blk" w:hAnsi="HelveticaNeueLT Std Blk"/>
                <w:sz w:val="12"/>
                <w:szCs w:val="12"/>
              </w:rPr>
            </w:pPr>
          </w:p>
        </w:tc>
        <w:tc>
          <w:tcPr>
            <w:tcW w:w="5670" w:type="dxa"/>
            <w:tcBorders>
              <w:top w:val="single" w:sz="4" w:space="0" w:color="0000FF"/>
              <w:left w:val="nil"/>
              <w:bottom w:val="single" w:sz="4" w:space="0" w:color="auto"/>
              <w:right w:val="nil"/>
            </w:tcBorders>
            <w:shd w:val="clear" w:color="auto" w:fill="FFFFFF" w:themeFill="background1"/>
          </w:tcPr>
          <w:p>
            <w:pPr>
              <w:rPr>
                <w:rFonts w:ascii="HelveticaNeueLT Std" w:eastAsia="Times New Roman" w:hAnsi="HelveticaNeueLT Std" w:cs="Arial"/>
                <w:sz w:val="12"/>
                <w:szCs w:val="12"/>
              </w:rPr>
            </w:pPr>
          </w:p>
        </w:tc>
      </w:tr>
      <w:tr>
        <w:tc>
          <w:tcPr>
            <w:tcW w:w="1129" w:type="dxa"/>
            <w:vMerge w:val="restart"/>
            <w:shd w:val="clear" w:color="auto" w:fill="0000FF"/>
            <w:vAlign w:val="center"/>
          </w:tcPr>
          <w:p>
            <w:pPr>
              <w:pStyle w:val="StandardWeb"/>
              <w:spacing w:line="360" w:lineRule="auto"/>
              <w:jc w:val="center"/>
              <w:rPr>
                <w:rFonts w:ascii="HelveticaNeueLT Std Blk" w:hAnsi="HelveticaNeueLT Std Blk"/>
                <w:sz w:val="48"/>
              </w:rPr>
            </w:pPr>
            <w:r>
              <w:rPr>
                <w:rFonts w:ascii="HelveticaNeueLT Std Blk" w:hAnsi="HelveticaNeueLT Std Blk"/>
                <w:sz w:val="48"/>
              </w:rPr>
              <w:t>3</w:t>
            </w:r>
          </w:p>
        </w:tc>
        <w:tc>
          <w:tcPr>
            <w:tcW w:w="2552" w:type="dxa"/>
            <w:vAlign w:val="center"/>
          </w:tcPr>
          <w:p>
            <w:pPr>
              <w:pStyle w:val="StandardWeb"/>
              <w:rPr>
                <w:rFonts w:ascii="HelveticaNeueLT Std Blk" w:hAnsi="HelveticaNeueLT Std Blk"/>
                <w:i/>
              </w:rPr>
            </w:pPr>
            <w:r>
              <w:rPr>
                <w:rFonts w:ascii="HelveticaNeueLT Std Blk" w:hAnsi="HelveticaNeueLT Std Blk"/>
                <w:i/>
              </w:rPr>
              <w:t>Schnuppertag/Schnupperwoche</w:t>
            </w:r>
          </w:p>
        </w:tc>
        <w:tc>
          <w:tcPr>
            <w:tcW w:w="5670" w:type="dxa"/>
          </w:tcPr>
          <w:p>
            <w:pPr>
              <w:rPr>
                <w:rFonts w:ascii="HelveticaNeueLT Std" w:eastAsia="Times New Roman" w:hAnsi="HelveticaNeueLT Std" w:cs="Arial"/>
                <w:sz w:val="20"/>
              </w:rPr>
            </w:pPr>
            <w:r>
              <w:rPr>
                <w:rFonts w:ascii="HelveticaNeueLT Std" w:eastAsia="Times New Roman" w:hAnsi="HelveticaNeueLT Std" w:cs="Arial"/>
                <w:sz w:val="20"/>
              </w:rPr>
              <w:t>Wir laden dich zu uns ein, damit du uns und wir dich besser kennen lernen können. Du triffst dann auf Leute aus dem Team, erlebst unseren Spirit und wir haben die Chance deine Motivation und deinen Willen zu sehen.</w:t>
            </w:r>
          </w:p>
        </w:tc>
      </w:tr>
      <w:tr>
        <w:tc>
          <w:tcPr>
            <w:tcW w:w="1129" w:type="dxa"/>
            <w:vMerge/>
            <w:shd w:val="clear" w:color="auto" w:fill="0000FF"/>
            <w:vAlign w:val="center"/>
          </w:tcPr>
          <w:p>
            <w:pPr>
              <w:pStyle w:val="StandardWeb"/>
              <w:spacing w:line="360" w:lineRule="auto"/>
              <w:jc w:val="center"/>
              <w:rPr>
                <w:rFonts w:ascii="HelveticaNeueLT Std Blk" w:hAnsi="HelveticaNeueLT Std Blk"/>
                <w:sz w:val="48"/>
              </w:rPr>
            </w:pPr>
          </w:p>
        </w:tc>
        <w:tc>
          <w:tcPr>
            <w:tcW w:w="2552" w:type="dxa"/>
            <w:vAlign w:val="center"/>
          </w:tcPr>
          <w:p>
            <w:pPr>
              <w:pStyle w:val="StandardWeb"/>
              <w:spacing w:line="360" w:lineRule="auto"/>
              <w:rPr>
                <w:rFonts w:ascii="HelveticaNeueLT Std Blk" w:hAnsi="HelveticaNeueLT Std Blk"/>
              </w:rPr>
            </w:pPr>
            <w:r>
              <w:rPr>
                <w:rFonts w:ascii="HelveticaNeueLT Std Blk" w:hAnsi="HelveticaNeueLT Std Blk"/>
              </w:rPr>
              <w:t xml:space="preserve">Info an </w:t>
            </w:r>
            <w:proofErr w:type="spellStart"/>
            <w:r>
              <w:rPr>
                <w:rFonts w:ascii="HelveticaNeueLT Std Blk" w:hAnsi="HelveticaNeueLT Std Blk"/>
              </w:rPr>
              <w:t>KandidatIn</w:t>
            </w:r>
            <w:proofErr w:type="spellEnd"/>
          </w:p>
        </w:tc>
        <w:tc>
          <w:tcPr>
            <w:tcW w:w="5670" w:type="dxa"/>
          </w:tcPr>
          <w:p>
            <w:pPr>
              <w:rPr>
                <w:rFonts w:ascii="HelveticaNeueLT Std" w:eastAsia="Times New Roman" w:hAnsi="HelveticaNeueLT Std" w:cs="Arial"/>
                <w:sz w:val="20"/>
              </w:rPr>
            </w:pPr>
            <w:r>
              <w:rPr>
                <w:rFonts w:ascii="HelveticaNeueLT Std" w:eastAsia="Times New Roman" w:hAnsi="HelveticaNeueLT Std" w:cs="Arial"/>
                <w:sz w:val="20"/>
              </w:rPr>
              <w:t xml:space="preserve">Nach dem Schnuppern erhältst eine Rückmeldung und erfährst, ob du es in die nächste Runde geschafft hast. Das Feedback erhältst du </w:t>
            </w:r>
            <w:r>
              <w:rPr>
                <w:rFonts w:ascii="HelveticaNeueLT Std" w:eastAsia="Times New Roman" w:hAnsi="HelveticaNeueLT Std" w:cs="Arial"/>
                <w:i/>
                <w:sz w:val="20"/>
              </w:rPr>
              <w:t xml:space="preserve">telefonisch und dauert </w:t>
            </w:r>
            <w:r>
              <w:rPr>
                <w:rFonts w:ascii="HelveticaNeueLT Std" w:eastAsia="Times New Roman" w:hAnsi="HelveticaNeueLT Std" w:cs="Arial"/>
                <w:sz w:val="20"/>
              </w:rPr>
              <w:t xml:space="preserve">etwa </w:t>
            </w:r>
            <w:r>
              <w:rPr>
                <w:rFonts w:ascii="HelveticaNeueLT Std" w:eastAsia="Times New Roman" w:hAnsi="HelveticaNeueLT Std" w:cs="Arial"/>
                <w:i/>
                <w:sz w:val="20"/>
              </w:rPr>
              <w:t>2 Tage</w:t>
            </w:r>
            <w:r>
              <w:rPr>
                <w:rFonts w:ascii="HelveticaNeueLT Std" w:eastAsia="Times New Roman" w:hAnsi="HelveticaNeueLT Std" w:cs="Arial"/>
                <w:sz w:val="20"/>
              </w:rPr>
              <w:t>.</w:t>
            </w:r>
          </w:p>
        </w:tc>
      </w:tr>
      <w:tr>
        <w:trPr>
          <w:trHeight w:val="71"/>
        </w:trPr>
        <w:tc>
          <w:tcPr>
            <w:tcW w:w="1129"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jc w:val="center"/>
              <w:rPr>
                <w:rFonts w:ascii="HelveticaNeueLT Std Blk" w:hAnsi="HelveticaNeueLT Std Blk"/>
                <w:sz w:val="12"/>
                <w:szCs w:val="12"/>
              </w:rPr>
            </w:pPr>
          </w:p>
        </w:tc>
        <w:tc>
          <w:tcPr>
            <w:tcW w:w="2552" w:type="dxa"/>
            <w:tcBorders>
              <w:top w:val="single" w:sz="4" w:space="0" w:color="0000FF"/>
              <w:left w:val="nil"/>
              <w:bottom w:val="single" w:sz="4" w:space="0" w:color="auto"/>
              <w:right w:val="nil"/>
            </w:tcBorders>
            <w:shd w:val="clear" w:color="auto" w:fill="FFFFFF" w:themeFill="background1"/>
            <w:vAlign w:val="center"/>
          </w:tcPr>
          <w:p>
            <w:pPr>
              <w:pStyle w:val="StandardWeb"/>
              <w:spacing w:line="360" w:lineRule="auto"/>
              <w:rPr>
                <w:rFonts w:ascii="HelveticaNeueLT Std Blk" w:hAnsi="HelveticaNeueLT Std Blk"/>
                <w:sz w:val="12"/>
                <w:szCs w:val="12"/>
              </w:rPr>
            </w:pPr>
          </w:p>
        </w:tc>
        <w:tc>
          <w:tcPr>
            <w:tcW w:w="5670" w:type="dxa"/>
            <w:tcBorders>
              <w:top w:val="single" w:sz="4" w:space="0" w:color="0000FF"/>
              <w:left w:val="nil"/>
              <w:bottom w:val="single" w:sz="4" w:space="0" w:color="auto"/>
              <w:right w:val="nil"/>
            </w:tcBorders>
            <w:shd w:val="clear" w:color="auto" w:fill="FFFFFF" w:themeFill="background1"/>
          </w:tcPr>
          <w:p>
            <w:pPr>
              <w:rPr>
                <w:rFonts w:ascii="HelveticaNeueLT Std" w:eastAsia="Times New Roman" w:hAnsi="HelveticaNeueLT Std" w:cs="Arial"/>
                <w:sz w:val="12"/>
                <w:szCs w:val="12"/>
              </w:rPr>
            </w:pPr>
          </w:p>
        </w:tc>
      </w:tr>
      <w:tr>
        <w:tc>
          <w:tcPr>
            <w:tcW w:w="1129" w:type="dxa"/>
            <w:shd w:val="clear" w:color="auto" w:fill="0000FF"/>
            <w:vAlign w:val="center"/>
          </w:tcPr>
          <w:p>
            <w:pPr>
              <w:pStyle w:val="StandardWeb"/>
              <w:jc w:val="center"/>
              <w:rPr>
                <w:rFonts w:ascii="HelveticaNeueLT Std Blk" w:hAnsi="HelveticaNeueLT Std Blk"/>
                <w:sz w:val="48"/>
              </w:rPr>
            </w:pPr>
            <w:r>
              <w:rPr>
                <w:rFonts w:ascii="HelveticaNeueLT Std Blk" w:hAnsi="HelveticaNeueLT Std Blk"/>
                <w:sz w:val="48"/>
              </w:rPr>
              <w:t>4</w:t>
            </w:r>
          </w:p>
        </w:tc>
        <w:tc>
          <w:tcPr>
            <w:tcW w:w="2552" w:type="dxa"/>
            <w:vAlign w:val="center"/>
          </w:tcPr>
          <w:p>
            <w:pPr>
              <w:pStyle w:val="StandardWeb"/>
              <w:rPr>
                <w:rFonts w:ascii="HelveticaNeueLT Std Blk" w:hAnsi="HelveticaNeueLT Std Blk"/>
              </w:rPr>
            </w:pPr>
            <w:r>
              <w:rPr>
                <w:rFonts w:ascii="HelveticaNeueLT Std Blk" w:hAnsi="HelveticaNeueLT Std Blk"/>
              </w:rPr>
              <w:t>Zusage &amp; Vertragserstellung</w:t>
            </w:r>
          </w:p>
        </w:tc>
        <w:tc>
          <w:tcPr>
            <w:tcW w:w="5670" w:type="dxa"/>
          </w:tcPr>
          <w:p>
            <w:pPr>
              <w:rPr>
                <w:rFonts w:ascii="HelveticaNeueLT Std" w:eastAsia="Times New Roman" w:hAnsi="HelveticaNeueLT Std" w:cs="Arial"/>
                <w:sz w:val="20"/>
              </w:rPr>
            </w:pPr>
            <w:r>
              <w:rPr>
                <w:rFonts w:ascii="HelveticaNeueLT Std" w:eastAsia="Times New Roman" w:hAnsi="HelveticaNeueLT Std" w:cs="Arial"/>
                <w:sz w:val="20"/>
              </w:rPr>
              <w:t xml:space="preserve">Nach dem mündlichen Stellenangebot, erstellen wir den Vertrag, welchen du in dreifacher Ausgabe erhältst. </w:t>
            </w:r>
            <w:r>
              <w:rPr>
                <w:rFonts w:ascii="HelveticaNeueLT Std" w:eastAsia="Times New Roman" w:hAnsi="HelveticaNeueLT Std" w:cs="Arial"/>
                <w:i/>
                <w:sz w:val="20"/>
              </w:rPr>
              <w:t>Dies kann 2 Wochen dauern.</w:t>
            </w:r>
            <w:r>
              <w:rPr>
                <w:rFonts w:ascii="HelveticaNeueLT Std" w:eastAsia="Times New Roman" w:hAnsi="HelveticaNeueLT Std" w:cs="Arial"/>
                <w:sz w:val="20"/>
              </w:rPr>
              <w:t xml:space="preserve"> Überprüfe, unterzeichne und retourniere uns die Exemplare. Wir senden diese dann dem Mittelschul- und Berufsbildungamt</w:t>
            </w:r>
            <w:bookmarkStart w:id="0" w:name="_GoBack"/>
            <w:bookmarkEnd w:id="0"/>
            <w:r>
              <w:rPr>
                <w:rFonts w:ascii="HelveticaNeueLT Std" w:eastAsia="Times New Roman" w:hAnsi="HelveticaNeueLT Std" w:cs="Arial"/>
                <w:sz w:val="20"/>
              </w:rPr>
              <w:t xml:space="preserve">, welches die Verträge auf Korrektheit überprüft. Von Ihnen erhältst du dann auch deinen Lehrvertrag mit weiteren Angaben zur Lehre. </w:t>
            </w:r>
          </w:p>
        </w:tc>
      </w:tr>
    </w:tbl>
    <w:p>
      <w:pPr>
        <w:pStyle w:val="StandardWeb"/>
        <w:rPr>
          <w:rFonts w:ascii="HelveticaNeueLT Std" w:hAnsi="HelveticaNeueLT Std"/>
        </w:rPr>
      </w:pPr>
      <w:r>
        <w:rPr>
          <w:rFonts w:ascii="HelveticaNeueLT Std" w:hAnsi="HelveticaNeueLT Std"/>
        </w:rPr>
        <w:t xml:space="preserve">Bei Fragen stehen wir dir gerne zur Verfügung. </w:t>
      </w:r>
      <w:r>
        <w:rPr>
          <w:rFonts w:ascii="HelveticaNeueLT Std" w:hAnsi="HelveticaNeueLT Std"/>
          <w:i/>
        </w:rPr>
        <w:t>Kontaktangaben</w:t>
      </w:r>
    </w:p>
    <w:sectPr>
      <w:headerReference w:type="even" r:id="rId8"/>
      <w:headerReference w:type="default" r:id="rId9"/>
      <w:footerReference w:type="even" r:id="rId10"/>
      <w:footerReference w:type="default" r:id="rId11"/>
      <w:headerReference w:type="first" r:id="rId12"/>
      <w:footerReference w:type="first" r:id="rId13"/>
      <w:pgSz w:w="12240" w:h="15840"/>
      <w:pgMar w:top="2552" w:right="851" w:bottom="1701"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Blk">
    <w:panose1 w:val="020B0904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right"/>
    </w:pPr>
    <w:r>
      <w:rPr>
        <w:noProof/>
      </w:rPr>
      <w:drawing>
        <wp:inline distT="0" distB="0" distL="0" distR="0">
          <wp:extent cx="571429" cy="361905"/>
          <wp:effectExtent l="0" t="0" r="635"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1429" cy="361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rFonts w:ascii="Arial" w:eastAsia="Times New Roman" w:hAnsi="Arial" w:cs="Arial"/>
        <w:sz w:val="20"/>
        <w:szCs w:val="20"/>
      </w:rPr>
    </w:pPr>
    <w:r>
      <w:rPr>
        <w:rFonts w:ascii="HelveticaNeueLT Std" w:hAnsi="HelveticaNeueLT Std"/>
        <w:i/>
        <w:sz w:val="16"/>
      </w:rPr>
      <w:t>Hier kann Ihr Betriebslogo eingefügt werden</w:t>
    </w:r>
    <w:r>
      <w:rPr>
        <w:rFonts w:ascii="HelveticaNeueLT Std" w:hAnsi="HelveticaNeueLT Std"/>
        <w:sz w:val="16"/>
      </w:rPr>
      <w:ptab w:relativeTo="margin" w:alignment="center" w:leader="none"/>
    </w:r>
    <w:r>
      <w:rPr>
        <w:rFonts w:ascii="HelveticaNeueLT Std" w:hAnsi="HelveticaNeueLT Std"/>
        <w:sz w:val="16"/>
      </w:rPr>
      <w:t>Lehrbetrieb werden</w:t>
    </w:r>
    <w:r>
      <w:rPr>
        <w:rFonts w:ascii="HelveticaNeueLT Std" w:hAnsi="HelveticaNeueLT Std"/>
        <w:sz w:val="16"/>
      </w:rPr>
      <w:ptab w:relativeTo="margin" w:alignment="right" w:leader="none"/>
    </w:r>
    <w:r>
      <w:rPr>
        <w:rFonts w:ascii="Arial" w:eastAsia="Times New Roman" w:hAnsi="Arial" w:cs="Arial"/>
        <w:noProof/>
        <w:color w:val="0000FF"/>
        <w:sz w:val="20"/>
        <w:szCs w:val="20"/>
      </w:rPr>
      <w:drawing>
        <wp:inline distT="0" distB="0" distL="0" distR="0">
          <wp:extent cx="360000" cy="360000"/>
          <wp:effectExtent l="0" t="0" r="2540" b="2540"/>
          <wp:docPr id="1" name="Grafik 1" descr="C:\Users\b165sga\AppData\Local\Temp\msohtmlclip1\03\clip_image001.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65sga\AppData\Local\Temp\msohtmlclip1\03\clip_image00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02707CD-99A5-4CE0-8DE1-B32F8B1A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pPr>
      <w:spacing w:before="100" w:beforeAutospacing="1" w:after="100" w:afterAutospacing="1"/>
    </w:p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paragraph" w:customStyle="1" w:styleId="media-group">
    <w:name w:val="media-group"/>
    <w:basedOn w:val="Standard"/>
    <w:pPr>
      <w:spacing w:before="100" w:beforeAutospacing="1" w:after="100" w:afterAutospacing="1"/>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eastAsiaTheme="minorEastAsia"/>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eastAsiaTheme="minorEastAsia"/>
      <w:sz w:val="24"/>
      <w:szCs w:val="24"/>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8967">
      <w:bodyDiv w:val="1"/>
      <w:marLeft w:val="0"/>
      <w:marRight w:val="0"/>
      <w:marTop w:val="0"/>
      <w:marBottom w:val="0"/>
      <w:divBdr>
        <w:top w:val="none" w:sz="0" w:space="0" w:color="auto"/>
        <w:left w:val="none" w:sz="0" w:space="0" w:color="auto"/>
        <w:bottom w:val="none" w:sz="0" w:space="0" w:color="auto"/>
        <w:right w:val="none" w:sz="0" w:space="0" w:color="auto"/>
      </w:divBdr>
      <w:divsChild>
        <w:div w:id="1983533692">
          <w:marLeft w:val="0"/>
          <w:marRight w:val="0"/>
          <w:marTop w:val="0"/>
          <w:marBottom w:val="0"/>
          <w:divBdr>
            <w:top w:val="none" w:sz="0" w:space="0" w:color="auto"/>
            <w:left w:val="none" w:sz="0" w:space="0" w:color="auto"/>
            <w:bottom w:val="none" w:sz="0" w:space="0" w:color="auto"/>
            <w:right w:val="none" w:sz="0" w:space="0" w:color="auto"/>
          </w:divBdr>
          <w:divsChild>
            <w:div w:id="1594320679">
              <w:marLeft w:val="0"/>
              <w:marRight w:val="0"/>
              <w:marTop w:val="0"/>
              <w:marBottom w:val="0"/>
              <w:divBdr>
                <w:top w:val="none" w:sz="0" w:space="0" w:color="auto"/>
                <w:left w:val="none" w:sz="0" w:space="0" w:color="auto"/>
                <w:bottom w:val="none" w:sz="0" w:space="0" w:color="auto"/>
                <w:right w:val="none" w:sz="0" w:space="0" w:color="auto"/>
              </w:divBdr>
              <w:divsChild>
                <w:div w:id="8945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1331">
      <w:bodyDiv w:val="1"/>
      <w:marLeft w:val="0"/>
      <w:marRight w:val="0"/>
      <w:marTop w:val="0"/>
      <w:marBottom w:val="0"/>
      <w:divBdr>
        <w:top w:val="none" w:sz="0" w:space="0" w:color="auto"/>
        <w:left w:val="none" w:sz="0" w:space="0" w:color="auto"/>
        <w:bottom w:val="none" w:sz="0" w:space="0" w:color="auto"/>
        <w:right w:val="none" w:sz="0" w:space="0" w:color="auto"/>
      </w:divBdr>
      <w:divsChild>
        <w:div w:id="198475429">
          <w:marLeft w:val="0"/>
          <w:marRight w:val="0"/>
          <w:marTop w:val="0"/>
          <w:marBottom w:val="0"/>
          <w:divBdr>
            <w:top w:val="none" w:sz="0" w:space="0" w:color="auto"/>
            <w:left w:val="none" w:sz="0" w:space="0" w:color="auto"/>
            <w:bottom w:val="none" w:sz="0" w:space="0" w:color="auto"/>
            <w:right w:val="none" w:sz="0" w:space="0" w:color="auto"/>
          </w:divBdr>
          <w:divsChild>
            <w:div w:id="1697849894">
              <w:marLeft w:val="0"/>
              <w:marRight w:val="0"/>
              <w:marTop w:val="0"/>
              <w:marBottom w:val="0"/>
              <w:divBdr>
                <w:top w:val="none" w:sz="0" w:space="0" w:color="auto"/>
                <w:left w:val="none" w:sz="0" w:space="0" w:color="auto"/>
                <w:bottom w:val="none" w:sz="0" w:space="0" w:color="auto"/>
                <w:right w:val="none" w:sz="0" w:space="0" w:color="auto"/>
              </w:divBdr>
              <w:divsChild>
                <w:div w:id="6227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44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onenote:#section-id={F6DA0B82-D8B6-4724-B557-B1874C06725D}&amp;end&amp;base-path=https://eduzh.sharepoint.com/teams/365-BI-SEK2-19-Entwicklung/SiteAssets/Branding%20und%20Design/Home.o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7EB4823DB124D9CDDF14D401D1A62" ma:contentTypeVersion="13" ma:contentTypeDescription="Ein neues Dokument erstellen." ma:contentTypeScope="" ma:versionID="8fdc2aa7a131dbb00745e279bd1e3876">
  <xsd:schema xmlns:xsd="http://www.w3.org/2001/XMLSchema" xmlns:xs="http://www.w3.org/2001/XMLSchema" xmlns:p="http://schemas.microsoft.com/office/2006/metadata/properties" xmlns:ns2="ec65930f-2d41-47e1-9e5d-5dcd3d8c0c4f" xmlns:ns3="140e487c-7201-4eb0-9b91-0a13d2749b55" targetNamespace="http://schemas.microsoft.com/office/2006/metadata/properties" ma:root="true" ma:fieldsID="a5873578332a161035052a84f7c987f2" ns2:_="" ns3:_="">
    <xsd:import namespace="ec65930f-2d41-47e1-9e5d-5dcd3d8c0c4f"/>
    <xsd:import namespace="140e487c-7201-4eb0-9b91-0a13d2749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5930f-2d41-47e1-9e5d-5dcd3d8c0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be50911-cf5f-4bf3-9307-b8767a5aeb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e487c-7201-4eb0-9b91-0a13d2749b5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0821685a-30eb-4e39-b64e-096229876e0d}" ma:internalName="TaxCatchAll" ma:showField="CatchAllData" ma:web="140e487c-7201-4eb0-9b91-0a13d2749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AC0E8-BFB5-4E78-ABEC-D6C9E2B8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5930f-2d41-47e1-9e5d-5dcd3d8c0c4f"/>
    <ds:schemaRef ds:uri="140e487c-7201-4eb0-9b91-0a13d2749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33874-A28C-4E3D-8A30-0DEE44DD6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Weiterbeschäftigungsprozess</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Weiterbeschäftigungsprozess</dc:title>
  <dc:subject/>
  <dc:creator>Mittelschul- und Berufsbildungsamt</dc:creator>
  <cp:keywords/>
  <dc:description/>
  <cp:lastModifiedBy>Stefan Gamper (MBA)</cp:lastModifiedBy>
  <cp:revision>9</cp:revision>
  <dcterms:created xsi:type="dcterms:W3CDTF">2023-10-20T10:18:00Z</dcterms:created>
  <dcterms:modified xsi:type="dcterms:W3CDTF">2024-01-19T12:37:00Z</dcterms:modified>
</cp:coreProperties>
</file>